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на предоставление грантов на реализацию </w:t>
      </w:r>
      <w:r w:rsidRPr="008E21E1">
        <w:rPr>
          <w:rFonts w:ascii="Times New Roman" w:hAnsi="Times New Roman" w:cs="Times New Roman"/>
          <w:b/>
          <w:bCs/>
          <w:sz w:val="28"/>
          <w:szCs w:val="28"/>
        </w:rPr>
        <w:br/>
        <w:t>проектов в сфере социального предпринимательства</w:t>
      </w:r>
      <w:r w:rsidR="00EA1A4B">
        <w:rPr>
          <w:rFonts w:ascii="Times New Roman" w:hAnsi="Times New Roman" w:cs="Times New Roman"/>
          <w:b/>
          <w:bCs/>
          <w:sz w:val="28"/>
          <w:szCs w:val="28"/>
        </w:rPr>
        <w:t xml:space="preserve"> и проектов в сфере предпринимательской деятельности</w:t>
      </w: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546"/>
        <w:gridCol w:w="8647"/>
      </w:tblGrid>
      <w:tr w:rsidR="003E397F" w:rsidRPr="003753ED" w:rsidTr="003E397F">
        <w:tc>
          <w:tcPr>
            <w:tcW w:w="14709" w:type="dxa"/>
            <w:gridSpan w:val="3"/>
          </w:tcPr>
          <w:p w:rsid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F33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с 1 августа 2023 г. по 13 сентября 2023</w:t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E397F" w:rsidRP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FB2" w:rsidRPr="003753ED" w:rsidTr="00277FB2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277FB2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ата и время начала (окончания) подачи (приема) заявок участников отбора</w:t>
            </w:r>
          </w:p>
        </w:tc>
        <w:tc>
          <w:tcPr>
            <w:tcW w:w="8647" w:type="dxa"/>
          </w:tcPr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начала приема заявок: 1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чания приема заявок: 30 августа 2023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ч. 30 мин.</w:t>
            </w:r>
          </w:p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A8" w:rsidRPr="003753ED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C72BA8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  <w:r w:rsidR="00930DE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их проведения</w:t>
            </w:r>
          </w:p>
        </w:tc>
        <w:tc>
          <w:tcPr>
            <w:tcW w:w="8647" w:type="dxa"/>
          </w:tcPr>
          <w:p w:rsidR="00277FB2" w:rsidRPr="00277FB2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тап (прием заявок): с 1 августа 2023 г. по 30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2BA8" w:rsidRDefault="00442CD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этап (проверка представленных заявок, 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допуске/отклонении представленных заявок к участию в финальном этапе отбора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участникам отбора уведомлений о допуске (недопуске) 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br/>
              <w:t>к финальному этапу отбора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B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1 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6 сентября 2023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="00C72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6" w:rsidRDefault="00442CD3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(финальный этап) (рассмотрение и оценка заявок на соответствие критериям, оформление протокола расс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 xml:space="preserve">мотрения и оценки заявок) – 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br/>
              <w:t>с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F3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0B9C" w:rsidRPr="003753ED" w:rsidRDefault="00510B9C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8647" w:type="dxa"/>
          </w:tcPr>
          <w:p w:rsidR="009F656C" w:rsidRPr="00AC44BF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smsbs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94F66" w:rsidRPr="00D94F66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355611">
        <w:trPr>
          <w:trHeight w:val="2605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грантов</w:t>
            </w:r>
          </w:p>
        </w:tc>
        <w:tc>
          <w:tcPr>
            <w:tcW w:w="8647" w:type="dxa"/>
          </w:tcPr>
          <w:p w:rsidR="009F656C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и среднего предпринимательства, имеющих статус социального предприятия (далее - социальное предприятие)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получателем гранта ежегодно в течение трех лет, начиная с года, следующего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за годом предоставления гранта, с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татуса социального предприятия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ном от 24 июля 2007 г. № 209-ФЗ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 (далее 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Федеральный закон)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332" w:rsidRDefault="00EF6D78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субъекта малого и среднего предпринимательства, созданного физическим лицом в возрасте до 25 лет включительно (далее - молодой предприниматель) 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ежегодно в течение трех лет начиная с года, следующего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гранта, информацию о финансово-экономических показателях деятельности.  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="00930D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</w:t>
            </w:r>
            <w:r w:rsidR="003E756D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  <w:p w:rsidR="00D94F66" w:rsidRPr="00803073" w:rsidRDefault="00D94F66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93A21" w:rsidRDefault="00C3175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5611" w:rsidRPr="00D2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https://mari-el.gov.ru/ministries/mecon/pages/enterpreneurship/</w:t>
              </w:r>
            </w:hyperlink>
          </w:p>
          <w:p w:rsidR="00355611" w:rsidRDefault="0035561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093A21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1-е число месяца,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>в котором представлены документы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пункте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14 - 16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  <w:r w:rsidR="00EF6D78" w:rsidRPr="00EF6D78">
              <w:rPr>
                <w:rFonts w:ascii="Times New Roman" w:hAnsi="Times New Roman" w:cs="Times New Roman"/>
                <w:sz w:val="24"/>
                <w:szCs w:val="24"/>
              </w:rPr>
              <w:t>от 15 августа 2021</w:t>
            </w:r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года № 315 (далее -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Правила),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должен соответствовать следующим требованиям: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а) участник отбора должен быть зарегистрирован в качестве налогоплательщика на территории Республики Марий Эл;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б) участник отбора должен осуществлять хозяйственную деятельность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Марий Эл;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участник отбора -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находится в процессе реорганизации (за исключением реорганизации в форме присоединения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юридическому лицу, являющемуся участником отбора, другог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о юридического лица),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="004B4BA0" w:rsidRPr="004B4BA0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 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пунктом 5 Правил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56C" w:rsidRDefault="0048281A" w:rsidP="00482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 </w:t>
            </w:r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по состоянию на любую дату в течение периода, равного 30 календарным дням, предшествующего и (или) следующего за датой подачи документов, указанных в </w:t>
            </w:r>
            <w:hyperlink r:id="rId12" w:history="1">
              <w:r w:rsidR="00AB3AF6" w:rsidRPr="00AB3AF6">
                <w:rPr>
                  <w:rFonts w:ascii="Times New Roman" w:hAnsi="Times New Roman" w:cs="Times New Roman"/>
                  <w:sz w:val="24"/>
                  <w:szCs w:val="24"/>
                </w:rPr>
                <w:t>пунктах 14</w:t>
              </w:r>
            </w:hyperlink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="00AB3AF6" w:rsidRPr="00AB3AF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 (включая соответствующую дату подачи таких документов), но не позднее даты окончания приема таких документов или в течение периода, равного 11 календарным дням, следующего за датой после приема документов,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налогах и сборах, превышающая 3 000 рублей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95410" w:rsidRDefault="0000591A" w:rsidP="0000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 для участника отбора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признанного социальным предприятием, -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предпринимательства», или участник отбора, подтвердивший статус социального предприятия, реализует ранее созданный проект в сфере 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предпринимательства;</w:t>
            </w:r>
          </w:p>
          <w:p w:rsidR="00D37BB4" w:rsidRDefault="00095410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 для участника отбора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молодого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прохождение обучения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обучающей программы или акселерационной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предпринимательства».</w:t>
            </w:r>
          </w:p>
          <w:p w:rsidR="00D94F66" w:rsidRPr="0048281A" w:rsidRDefault="00095410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095410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9F656C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</w:p>
        </w:tc>
        <w:tc>
          <w:tcPr>
            <w:tcW w:w="8647" w:type="dxa"/>
          </w:tcPr>
          <w:p w:rsidR="00AE1A47" w:rsidRDefault="00095410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 уровень софинансирования проекта в сфере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 или проекта в сфере предпринимательской деятельности за счет собст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венных средств участника отбора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12 Правил)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A47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неисполненной обязанности по уплате налогов, сборов, страховых взносов, пеней, штрафов, </w:t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процентов, подлежащих уплате в соответствии 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>с законо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РФ о налогах и </w:t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абз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t xml:space="preserve">ацем четвертым  пункта 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24 Правил)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A47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год (критерий для социального предприятия)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6" w:rsidRPr="003753ED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осуществление приоритетного вида деятельности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для молодого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социальное предприятие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 в сфере социального предпри</w:t>
            </w:r>
            <w:bookmarkStart w:id="0" w:name="_GoBack"/>
            <w:bookmarkEnd w:id="0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по форме согласно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 № 1 к Правилам;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осуществления действий от имени участника отбора</w:t>
            </w:r>
            <w:r w:rsidR="00FC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>(при подаче документов уполномоченным представителем)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о прохождении участником отбора, впервые признанным социальным предприятием,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(для участников отбора, впервые признанных социальными предприятиями);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г) проект в сфере социального предпринимательства,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</w:t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ии с приложением № 2 к Правилам;</w:t>
            </w:r>
          </w:p>
          <w:p w:rsidR="00D37BB4" w:rsidRDefault="00D37BB4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д) заверенная банком выписка 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любую дату в течение периода, равного 30 календарным дням, предшествующего дате подачи заявки, подтверждающая наличие средств на софинансирование проекта в соответствии с пунктом 12 настоящих Правил.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молодой предприниматель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 на реализацию проекта в сфере 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№ 3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Правилам;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доверенность на право осуществления действий от имени участника отбора (при подаче документов уполномоченным представителем);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участником отбора - молодым предпринимателем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г) проект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4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 копию документа, удостоверяющего личность участника отбо</w:t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ра - молодого предпринимателя;</w:t>
            </w:r>
          </w:p>
          <w:p w:rsidR="00D37BB4" w:rsidRDefault="00D37BB4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е) заверенная банком выписка 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любую дату в течение периода, равного 30 календарным дням, предшествующего дате подачи заявки, подтверждающая наличие средств на софинансирование проекта в соответствии с пунктом 12 настоящих Правил.</w:t>
            </w:r>
          </w:p>
          <w:p w:rsidR="00D94F66" w:rsidRPr="003753ED" w:rsidRDefault="00D94F66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9A" w:rsidRPr="003753ED">
        <w:tc>
          <w:tcPr>
            <w:tcW w:w="516" w:type="dxa"/>
          </w:tcPr>
          <w:p w:rsidR="0077139A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77139A" w:rsidRPr="00803073" w:rsidRDefault="0077139A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</w:t>
            </w:r>
          </w:p>
        </w:tc>
        <w:tc>
          <w:tcPr>
            <w:tcW w:w="8647" w:type="dxa"/>
          </w:tcPr>
          <w:p w:rsidR="0077139A" w:rsidRDefault="0077139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предоставляются при условии софинансирования социальным предприятием расходов, связанных с реализацией проекта в сфере социального предпринимательства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 xml:space="preserve">, или молодым предпринимателей расходов, связанных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проекта в сфере предпринимательской деятельности, в размере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25 процентов от размера расходов, предусмотренных на реализацию таких проектов и указанных в пункте 5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участниками отбора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8647" w:type="dxa"/>
          </w:tcPr>
          <w:p w:rsidR="00A2333B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представляет заявку в Министерство в срок, 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имеет право подать только одну заявку.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может быть представлена участниками отбора непосредственно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либо в форме электронных документов.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 (при наличии) и подписью руководителя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социального предприятия или молодого предпринимателя (либо уполномоченным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документов, представляемых для получения гранта,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в форме электронного документа представляется в порядке, установленном </w:t>
            </w:r>
            <w:hyperlink r:id="rId14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ронных документов», при этом она должна быть заверена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</w:t>
            </w:r>
            <w:hyperlink r:id="rId1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№ 63-ФЗ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«Об электронной подписи».</w:t>
            </w:r>
          </w:p>
          <w:p w:rsidR="00EC5FBB" w:rsidRPr="003753ED" w:rsidRDefault="00EC5FB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участниками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любое время, но не позднее дня окончания подачи заявок.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A2333B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333B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Порядок возврата заявок участников отбора</w:t>
            </w:r>
          </w:p>
        </w:tc>
        <w:tc>
          <w:tcPr>
            <w:tcW w:w="8647" w:type="dxa"/>
          </w:tcPr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участником отбора представлено более одной заявки, все заявки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двух рабочих дней со дня их поступления возвращаются лицу, их подавшему.</w:t>
            </w:r>
          </w:p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поступившие после окончания срока приема заявок,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объявления, не рассматриваются и возвращаются лицу, их представившему, в течение трех рабочих дней со дня поступления.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Возврат заявок участникам отбора, отозвавшим заявки,</w:t>
            </w:r>
            <w:r w:rsidRPr="00A2333B">
              <w:t xml:space="preserve">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проводится по месту нахождения Министерства.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9D6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в заявки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позднее чем за 3 рабочих дня до дня окончания срока приема заявок.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8647" w:type="dxa"/>
          </w:tcPr>
          <w:p w:rsidR="00A4134B" w:rsidRDefault="00A413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 победителей отбора не должно превышать значение, рассчитанное как отношение лимитов бюджетных обязательств к минимальному размеру гранта, указанному в настоящем пункте (далее - максимальное количество победителей отбора)</w:t>
            </w:r>
            <w:r w:rsidR="007E136C" w:rsidRPr="007E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оценка заявок участников отбора на соответствие критериям, указанным в пункте 10 настоящего объявления, проводится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критерий имеет равный вес в общей оценке заявок участников отбора.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показатели балльной оценки критериев отбора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3D4B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грантов на реализацию проекта в сфере социального предпринимательства или проекта в сфере предпринимательской деятельности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в </w:t>
            </w:r>
            <w:hyperlink w:anchor="sub_1200" w:history="1">
              <w:r w:rsidRPr="00DE3D4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приложении № </w:t>
              </w:r>
            </w:hyperlink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Правилам.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заявок производится путем суммирования баллов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каждому критерию, </w:t>
            </w:r>
            <w:r w:rsidRPr="00DE3D4B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указанному в пункте 10 настоящего объявления. </w:t>
            </w:r>
          </w:p>
          <w:p w:rsidR="009F656C" w:rsidRDefault="007E136C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6C">
              <w:rPr>
                <w:rFonts w:ascii="Times New Roman" w:hAnsi="Times New Roman" w:cs="Times New Roman"/>
                <w:sz w:val="24"/>
                <w:szCs w:val="24"/>
              </w:rPr>
              <w:t>Победителями отбора признаются все участники отбора, чьи заявки набрали не менее 7 баллов, при условии, что количество победителей отбора не превышает максимальное количество победителей отбора. В случае если по итогам оценки заявок количество победителей отбора превышает максимальное количество победителей отбора, комиссия принимает решение об отказе в предоставлении грантов тем участникам отбора, заявки которых имеют регистрационный номер, превышающий максимальное количество победителей отбора.</w:t>
            </w:r>
          </w:p>
          <w:p w:rsidR="00510B9C" w:rsidRPr="00DE3D4B" w:rsidRDefault="00510B9C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победителей отбора</w:t>
            </w:r>
          </w:p>
        </w:tc>
        <w:tc>
          <w:tcPr>
            <w:tcW w:w="8647" w:type="dxa"/>
          </w:tcPr>
          <w:p w:rsidR="008C53CE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ед.</w:t>
            </w:r>
          </w:p>
          <w:p w:rsidR="00510B9C" w:rsidRPr="003753ED" w:rsidRDefault="00510B9C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августа 2023 г. по 25 августа 2023 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вправе запросить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Министерстве разъяснения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в течение двух рабочих дней со дня поступления такого обращения обязано направи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разъяснения участнику отбора (в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 августа 2023 г. по 29 августа 2023 г.).</w:t>
            </w:r>
          </w:p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гранта в текущем финансовом году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получения уведомления о предоставлении гранта</w:t>
            </w: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неподписания победителем отбора соглашения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пунктом </w:t>
            </w:r>
            <w:r w:rsidR="00754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объявления, победитель отбора признается уклонившимся от заключения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C53C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46" w:type="dxa"/>
          </w:tcPr>
          <w:p w:rsidR="009F656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3508F6">
              <w:rPr>
                <w:rFonts w:ascii="Times New Roman" w:hAnsi="Times New Roman" w:cs="Times New Roman"/>
                <w:sz w:val="24"/>
                <w:szCs w:val="24"/>
              </w:rPr>
              <w:t>а размещения результатов отбора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  <w:p w:rsidR="00DC0A2E" w:rsidRPr="003753ED" w:rsidRDefault="00DC0A2E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56C" w:rsidRPr="003753ED" w:rsidRDefault="003021A1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CEF">
              <w:rPr>
                <w:rFonts w:ascii="Times New Roman" w:hAnsi="Times New Roman" w:cs="Times New Roman"/>
                <w:sz w:val="24"/>
                <w:szCs w:val="24"/>
              </w:rPr>
              <w:t>5 сентября 2023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56C" w:rsidRPr="00F16BAB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E1" w:rsidRDefault="003361E1" w:rsidP="00DC0A2E">
      <w:pPr>
        <w:spacing w:after="0" w:line="240" w:lineRule="auto"/>
      </w:pPr>
      <w:r>
        <w:separator/>
      </w:r>
    </w:p>
  </w:endnote>
  <w:endnote w:type="continuationSeparator" w:id="0">
    <w:p w:rsidR="003361E1" w:rsidRDefault="003361E1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E1" w:rsidRDefault="003361E1" w:rsidP="00DC0A2E">
      <w:pPr>
        <w:spacing w:after="0" w:line="240" w:lineRule="auto"/>
      </w:pPr>
      <w:r>
        <w:separator/>
      </w:r>
    </w:p>
  </w:footnote>
  <w:footnote w:type="continuationSeparator" w:id="0">
    <w:p w:rsidR="003361E1" w:rsidRDefault="003361E1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3E397F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C31756">
      <w:rPr>
        <w:rFonts w:ascii="Times New Roman" w:hAnsi="Times New Roman" w:cs="Times New Roman"/>
        <w:noProof/>
        <w:sz w:val="28"/>
        <w:szCs w:val="28"/>
      </w:rPr>
      <w:t>4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57"/>
    <w:rsid w:val="0000591A"/>
    <w:rsid w:val="00062B67"/>
    <w:rsid w:val="00087342"/>
    <w:rsid w:val="00093A21"/>
    <w:rsid w:val="00095410"/>
    <w:rsid w:val="000E0233"/>
    <w:rsid w:val="001336FC"/>
    <w:rsid w:val="0014799E"/>
    <w:rsid w:val="00184139"/>
    <w:rsid w:val="00201C10"/>
    <w:rsid w:val="00247E57"/>
    <w:rsid w:val="00277FB2"/>
    <w:rsid w:val="0029421E"/>
    <w:rsid w:val="002B4622"/>
    <w:rsid w:val="002B5AF7"/>
    <w:rsid w:val="002C701E"/>
    <w:rsid w:val="003021A1"/>
    <w:rsid w:val="003361E1"/>
    <w:rsid w:val="003508F6"/>
    <w:rsid w:val="00355611"/>
    <w:rsid w:val="003753ED"/>
    <w:rsid w:val="003807EF"/>
    <w:rsid w:val="00382494"/>
    <w:rsid w:val="003841F5"/>
    <w:rsid w:val="00392524"/>
    <w:rsid w:val="003A30AA"/>
    <w:rsid w:val="003C7BBC"/>
    <w:rsid w:val="003E1CC5"/>
    <w:rsid w:val="003E397F"/>
    <w:rsid w:val="003E756D"/>
    <w:rsid w:val="004163A6"/>
    <w:rsid w:val="00442CD3"/>
    <w:rsid w:val="00451F64"/>
    <w:rsid w:val="004537BE"/>
    <w:rsid w:val="0048281A"/>
    <w:rsid w:val="004A4721"/>
    <w:rsid w:val="004B4BA0"/>
    <w:rsid w:val="00506EF2"/>
    <w:rsid w:val="00510B9C"/>
    <w:rsid w:val="00522AF2"/>
    <w:rsid w:val="00533301"/>
    <w:rsid w:val="005519B8"/>
    <w:rsid w:val="00577A74"/>
    <w:rsid w:val="005E3FE7"/>
    <w:rsid w:val="0060780C"/>
    <w:rsid w:val="00607BD6"/>
    <w:rsid w:val="006B5A9E"/>
    <w:rsid w:val="00706CB9"/>
    <w:rsid w:val="00754147"/>
    <w:rsid w:val="0077139A"/>
    <w:rsid w:val="00771D99"/>
    <w:rsid w:val="007E136C"/>
    <w:rsid w:val="00803073"/>
    <w:rsid w:val="00811B08"/>
    <w:rsid w:val="00814717"/>
    <w:rsid w:val="008368A1"/>
    <w:rsid w:val="00860B30"/>
    <w:rsid w:val="008637AB"/>
    <w:rsid w:val="008C53CE"/>
    <w:rsid w:val="008E21E1"/>
    <w:rsid w:val="008E4263"/>
    <w:rsid w:val="008F0B57"/>
    <w:rsid w:val="009163BF"/>
    <w:rsid w:val="00925CA4"/>
    <w:rsid w:val="00930DEF"/>
    <w:rsid w:val="0094693A"/>
    <w:rsid w:val="00997120"/>
    <w:rsid w:val="009D6458"/>
    <w:rsid w:val="009F656C"/>
    <w:rsid w:val="00A2333B"/>
    <w:rsid w:val="00A4134B"/>
    <w:rsid w:val="00A55CEF"/>
    <w:rsid w:val="00A9060F"/>
    <w:rsid w:val="00AB3AF6"/>
    <w:rsid w:val="00AC39C6"/>
    <w:rsid w:val="00AC44BF"/>
    <w:rsid w:val="00AE1A47"/>
    <w:rsid w:val="00B003EC"/>
    <w:rsid w:val="00B075B6"/>
    <w:rsid w:val="00B5155A"/>
    <w:rsid w:val="00BB1741"/>
    <w:rsid w:val="00BC0257"/>
    <w:rsid w:val="00C22275"/>
    <w:rsid w:val="00C31756"/>
    <w:rsid w:val="00C72BA8"/>
    <w:rsid w:val="00C92DDD"/>
    <w:rsid w:val="00CA140A"/>
    <w:rsid w:val="00CB2D08"/>
    <w:rsid w:val="00CD68FF"/>
    <w:rsid w:val="00CF06E2"/>
    <w:rsid w:val="00D10E07"/>
    <w:rsid w:val="00D37BB4"/>
    <w:rsid w:val="00D54E5F"/>
    <w:rsid w:val="00D648B1"/>
    <w:rsid w:val="00D71332"/>
    <w:rsid w:val="00D94F66"/>
    <w:rsid w:val="00DB32B1"/>
    <w:rsid w:val="00DC0A2E"/>
    <w:rsid w:val="00DE3D4B"/>
    <w:rsid w:val="00E069CA"/>
    <w:rsid w:val="00E548A6"/>
    <w:rsid w:val="00EA1A4B"/>
    <w:rsid w:val="00EC5FBB"/>
    <w:rsid w:val="00ED2F38"/>
    <w:rsid w:val="00ED516E"/>
    <w:rsid w:val="00EF2C0C"/>
    <w:rsid w:val="00EF6D78"/>
    <w:rsid w:val="00F16BAB"/>
    <w:rsid w:val="00F25AAD"/>
    <w:rsid w:val="00F33F08"/>
    <w:rsid w:val="00F37FD4"/>
    <w:rsid w:val="00F4235B"/>
    <w:rsid w:val="00FB0B3D"/>
    <w:rsid w:val="00FB4CE2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200A0-7B66-4F41-B0DE-368C3B8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1AFF6ED5E32AD898EA40779A2285870015BDAE917381002F62A1237D3292A414E55696C082881BC994D83FBF94578B5C7873F4824C339BF54F5BBw0a1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1AFF6ED5E32AD898EA40779A2285870015BDAE917381002F62A1237D3292A414E55696C082881BC994D82FAF94578B5C7873F4824C339BF54F5BBw0a1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-el.gov.ru/ministries/mecon/pages/enterpreneurshi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81A039693B08F15956386C2069216F70448EFF892FF7FCAB1510F4B84B1638BA2BB2814601D0E82275DD57128U7YB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81A039693B08F15956386C2069216F7064DEBFD94FF7FCAB1510F4B84B1638BA2BB2814601D0E82275DD57128U7Y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F8CFF-A0EB-427A-9C1C-CCBA4949CBE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d7c22ec-c6a4-4777-88aa-bc3c76ac660e"/>
    <ds:schemaRef ds:uri="http://purl.org/dc/dcmitype/"/>
    <ds:schemaRef ds:uri="http://schemas.microsoft.com/office/2006/metadata/properties"/>
    <ds:schemaRef ds:uri="http://schemas.microsoft.com/office/infopath/2007/PartnerControls"/>
    <ds:schemaRef ds:uri="57504d04-691e-4fc4-8f09-4f19fdbe9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20A26E-D592-4857-BB1F-4CC7952A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JMiheeva</cp:lastModifiedBy>
  <cp:revision>15</cp:revision>
  <cp:lastPrinted>2023-07-25T11:08:00Z</cp:lastPrinted>
  <dcterms:created xsi:type="dcterms:W3CDTF">2022-08-22T11:18:00Z</dcterms:created>
  <dcterms:modified xsi:type="dcterms:W3CDTF">2023-07-25T11:09:00Z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